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D3A" w:rsidRPr="009D5D3A" w:rsidRDefault="009D5D3A" w:rsidP="009D5D3A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D3A">
        <w:rPr>
          <w:rFonts w:ascii="Times New Roman" w:eastAsia="Times New Roman" w:hAnsi="Times New Roman" w:cs="Times New Roman"/>
          <w:color w:val="000000"/>
          <w:lang w:eastAsia="ru-RU"/>
        </w:rPr>
        <w:t>Приложение № 3</w:t>
      </w:r>
    </w:p>
    <w:p w:rsidR="009D5D3A" w:rsidRDefault="009D5D3A" w:rsidP="009D5D3A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D3A">
        <w:rPr>
          <w:rFonts w:ascii="Times New Roman" w:eastAsia="Times New Roman" w:hAnsi="Times New Roman" w:cs="Times New Roman"/>
          <w:color w:val="000000"/>
          <w:lang w:eastAsia="ru-RU"/>
        </w:rPr>
        <w:t>к приказу Александринского театра</w:t>
      </w:r>
    </w:p>
    <w:p w:rsidR="009D5D3A" w:rsidRPr="009D5D3A" w:rsidRDefault="009D5D3A" w:rsidP="009D5D3A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D3A">
        <w:rPr>
          <w:rFonts w:ascii="Times New Roman" w:eastAsia="Times New Roman" w:hAnsi="Times New Roman" w:cs="Times New Roman"/>
          <w:color w:val="000000"/>
          <w:lang w:eastAsia="ru-RU"/>
        </w:rPr>
        <w:t>от 16.11.2021 № 625</w:t>
      </w:r>
    </w:p>
    <w:p w:rsidR="009D5D3A" w:rsidRPr="00E049A6" w:rsidRDefault="009D5D3A" w:rsidP="005E655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5D3A" w:rsidRPr="00E049A6" w:rsidRDefault="005E6558" w:rsidP="009D5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 о порядке льготного посещения мероприятий</w:t>
      </w:r>
    </w:p>
    <w:p w:rsidR="005E6558" w:rsidRPr="00E049A6" w:rsidRDefault="005E6558" w:rsidP="009D5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Александринского театра</w:t>
      </w:r>
    </w:p>
    <w:p w:rsidR="009D5D3A" w:rsidRPr="00E049A6" w:rsidRDefault="009D5D3A" w:rsidP="009D5D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редакции приказов Александринского театра от 14.05.2024 № 366</w:t>
      </w:r>
      <w:r w:rsidR="00C10E7C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</w:t>
      </w:r>
      <w:r w:rsidR="008778F3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14.08.2025 № 545</w:t>
      </w:r>
      <w:r w:rsidR="00C10E7C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2F7F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10E7C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от </w:t>
      </w:r>
      <w:r w:rsidR="00F62F7F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04.12.2025 № 925</w:t>
      </w:r>
      <w:r w:rsidR="008778F3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1766A" w:rsidRPr="00E049A6" w:rsidRDefault="0031766A" w:rsidP="009D5D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66A" w:rsidRPr="00E049A6" w:rsidRDefault="0031766A" w:rsidP="0031766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31766A" w:rsidRPr="00E049A6" w:rsidRDefault="0031766A" w:rsidP="0031766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порядке льготного посещения спектаклей и мероприятий Александринского театра (далее – Положение) разработано в соответствии с законодательством Российской Федерации, приказом Министерства культуры Российской Федерации от 31.05.2016 № 1219 «Об утверждении Порядка установления льгот организациями культуры, находящимися в федеральном ведении, для детей дошкольного возраста, обучающихся, инвалидов </w:t>
      </w:r>
      <w:r w:rsidR="00AC11C2"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военнослужащих, проходящих военную службу по призыву, при организации платных мероприятий» и регламентирует установление льгот для отдельных категорий граждан </w:t>
      </w:r>
      <w:r w:rsidR="00AC11C2"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ими спектаклей и мероприятий Александринского театра (далее – Театр).</w:t>
      </w:r>
    </w:p>
    <w:p w:rsidR="0031766A" w:rsidRPr="00E049A6" w:rsidRDefault="0031766A" w:rsidP="0031766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AC11C2"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и информация об установленных льготах доводятся </w:t>
      </w:r>
      <w:r w:rsidR="00AC11C2"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сведения посетителей путем размещения в кассовом зале Театра, на информационных стендах, размещаемых в доступных для посетителей Театра местах, и на официальном сайте Театра в сети «Интернет».</w:t>
      </w:r>
    </w:p>
    <w:p w:rsidR="0031766A" w:rsidRPr="00E049A6" w:rsidRDefault="0031766A" w:rsidP="0031766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AC11C2"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 при формировании плана финансово-хозяйственной деятельности </w:t>
      </w:r>
      <w:r w:rsidR="00AC11C2"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очередной финансовый год устанавливает величину (размер) льготы для каждого мероприятия, перечень льготных мероприятий, количество мест для каждого мероприятия.</w:t>
      </w:r>
    </w:p>
    <w:p w:rsidR="0031766A" w:rsidRPr="00E049A6" w:rsidRDefault="0031766A" w:rsidP="0031766A">
      <w:pPr>
        <w:tabs>
          <w:tab w:val="left" w:pos="720"/>
        </w:tabs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66A" w:rsidRPr="00E049A6" w:rsidRDefault="0031766A" w:rsidP="0031766A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AC11C2" w:rsidRPr="00E04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4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льгот</w:t>
      </w:r>
    </w:p>
    <w:p w:rsidR="0035694B" w:rsidRPr="00E049A6" w:rsidRDefault="0035694B" w:rsidP="0035694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Льготы при посещении спектаклей, мероприятий, а также отдельных экскурсий Театра предоставляются следующим категориям посетителей (далее – льготные категории посетителей):</w:t>
      </w:r>
    </w:p>
    <w:p w:rsidR="0035694B" w:rsidRPr="00E049A6" w:rsidRDefault="0035694B" w:rsidP="0035694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инвалидам I и II групп (по предъявлению документа, удостоверяющего личность/свидетельства о рождении, документа, подтверждающего факт инвалидности, в том числе полученного через сервис «Цифровой ID» в национальном мессенджере МАХ);</w:t>
      </w:r>
    </w:p>
    <w:p w:rsidR="0035694B" w:rsidRPr="00E049A6" w:rsidRDefault="0035694B" w:rsidP="0035694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инвалидам с нарушениями опорно-двигательного аппарата (на инвалидных креслах-колясках) с одним сопровождающим лицом (по предъявлению документа, удостоверяющего личность/свидетельства о рождении, документа, подтверждающего факт инвалидности, </w:t>
      </w:r>
      <w:r w:rsidR="00AF6556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полученного через сервис «Цифровой ID» в национальном мессенджере МАХ);</w:t>
      </w:r>
    </w:p>
    <w:p w:rsidR="0035694B" w:rsidRPr="00E049A6" w:rsidRDefault="0035694B" w:rsidP="0035694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пенсионерам (по предъявлению документа, удостоверяющего личность, и документа, подтверждающего статус пенсионера, в том числе полученного через сервис «Цифровой ID» </w:t>
      </w:r>
      <w:r w:rsidR="00E71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национальном мессенджере МАХ);</w:t>
      </w:r>
    </w:p>
    <w:p w:rsidR="0035694B" w:rsidRPr="00E049A6" w:rsidRDefault="0035694B" w:rsidP="0035694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ветеранам Великой Отечественной войны (по предъявлению документа, удостоверяющего личность и документа, подтверждающего статус ветерана Великой Отечественной войны, в том числе полученного через сервис «Цифровой ID» в национальном мессенджере МАХ), труженикам тыла Великой Отечественной войны (по предъявлению документа, удостоверяющего личность и документа, подтверждающего статус ветерана Великой Отечественной войны, в том числе полученного через сервис «Цифровой ID» в национальном мессенджере МАХ), жителям блокадного Ленинграда (по предъявлению документа, удостоверяющего личность и документа, подтверждающего статус жители блокадного Ленинграда, в том числе полученного через сервис «Цифровой ID» в национальном мессенджере МАХ);</w:t>
      </w:r>
    </w:p>
    <w:p w:rsidR="0035694B" w:rsidRPr="00E049A6" w:rsidRDefault="0035694B" w:rsidP="0035694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Героям Советского союза, Героям Российской Федерации, полным кавалерам ордена Славы (по предъявлению документа, удостоверяющего личность, и документа, подтверждающего статус Героя Советского союза, Героя Российской Федерации, или полного кавалера ордена Славы, в том числе полученного через сервис «Цифровой ID» в национальном мессенджере МАХ);</w:t>
      </w:r>
    </w:p>
    <w:p w:rsidR="0035694B" w:rsidRPr="00E049A6" w:rsidRDefault="0035694B" w:rsidP="0035694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 боевых действий на территории СССР, на территории Российской Федерации и территориях других государств, ветераны военной службы (по предъявлению документа, удостоверяющего личность, и документа, подтверждающего статус участника боевых действий на территории СССР, на территории Российской Федерации и территориях других государств, или ветерана военной службы, в том числе полученного через сервис «Цифровой ID» </w:t>
      </w:r>
      <w:r w:rsidR="00AF6556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национальном мессенджере МАХ);</w:t>
      </w:r>
    </w:p>
    <w:p w:rsidR="0035694B" w:rsidRPr="00E049A6" w:rsidRDefault="0035694B" w:rsidP="0035694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военнослужащим, проходящим военную службу по призыву (по предъявлению документа, удостоверяющего личность, и документа, подтверждающего статус военнослужащего, проходящего военную службу по призыву, в том числе полученного через сервис «Цифровой ID» в национальном мессенджере МАХ);</w:t>
      </w:r>
    </w:p>
    <w:p w:rsidR="0035694B" w:rsidRPr="00E049A6" w:rsidRDefault="0035694B" w:rsidP="0035694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из многодетных семей и их родителям (при предъявлении свидетельства </w:t>
      </w:r>
      <w:r w:rsidR="00AF6556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рождении/документа, удостоверяющего личность, и свидетельства многодетной семьи/ иного документа, подтверждающего статус многодетной семьи в соответствии с законодательством Российской Федерации, в том числе полученного через сервис «Цифровой ID» в национальном мессенджере МАХ);</w:t>
      </w:r>
    </w:p>
    <w:p w:rsidR="0035694B" w:rsidRPr="00E049A6" w:rsidRDefault="0035694B" w:rsidP="0035694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детям-сиротам (при предъявлении документа, удостоверяющего личность/свидетельства о рождении и документа, подтверждающего право на льготу, в том числе полученного через сервис «Цифровой ID» в национальном мессенджере МАХ);</w:t>
      </w:r>
    </w:p>
    <w:p w:rsidR="0035694B" w:rsidRPr="00E049A6" w:rsidRDefault="0035694B" w:rsidP="0035694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детям, оставшимся без попечения родителей (при предъявлении документа, удостоверяющего личность/свидетельства о рождении и документа, подтверждающего право </w:t>
      </w:r>
      <w:r w:rsidR="00AF6556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льготу, в том числе полученного через сервис «Цифровой ID» в национальном мессенджере МАХ);</w:t>
      </w:r>
    </w:p>
    <w:p w:rsidR="0035694B" w:rsidRPr="00E049A6" w:rsidRDefault="0035694B" w:rsidP="0035694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 (военнослужащим) специальной военной операции на территориях Украины, Донецкой Народной Республики, Луганской Народной Республики, Запорожской области </w:t>
      </w:r>
      <w:r w:rsidR="00AF6556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Херсонской области и членам их семей (по предъявлению паспорта и справки об участии </w:t>
      </w:r>
      <w:r w:rsidR="00AF6556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специальной военной операции; для членов семей дополнительно – документа, удостоверяющего личность/свидетельства о рождении, справки, подтверждающей </w:t>
      </w:r>
      <w:r w:rsidR="00AF6556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посетитель является членом семьи участника специальной военной операции и документ, подтверждающий родство с участником специальной военной операции, в том числе полученного через сервис «Цифровой ID» в национальном мессенджере МАХ); </w:t>
      </w:r>
    </w:p>
    <w:p w:rsidR="0035694B" w:rsidRPr="00E049A6" w:rsidRDefault="0035694B" w:rsidP="0035694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студентам (по предъявлению студенческого билета, в том числе полученного через сервис «Цифровой ID» в национальном мессенджере МАХ).</w:t>
      </w:r>
    </w:p>
    <w:p w:rsidR="0035694B" w:rsidRPr="00E049A6" w:rsidRDefault="0035694B" w:rsidP="0035694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экскурсий, на которые предоставляются льготы посетителям, указанным </w:t>
      </w:r>
      <w:r w:rsidR="00AF6556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настоящем пункте, а также дополнительные льготы, предоставляемые при посещении экскурсий, утверждаются локальным актом Театра. </w:t>
      </w:r>
    </w:p>
    <w:p w:rsidR="00AD3477" w:rsidRPr="00E049A6" w:rsidRDefault="0031766A" w:rsidP="00AD347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AC11C2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3477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Льгота для льготных категорий посетителей заключается в праве приобрести билеты любой ценовой категории за 50% их стоимости исключительно на репертуарные события Театра: спектакли, концерты, творческие вечера, фестивали и иные мероприятия, проводимые Театром, и при наличии билетов в продаже. </w:t>
      </w:r>
    </w:p>
    <w:p w:rsidR="00AD3477" w:rsidRPr="00E049A6" w:rsidRDefault="00AD3477" w:rsidP="00AD347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билетов на экскурсии льготным категориям посетителей, утверждается локальным актом Театра.</w:t>
      </w:r>
    </w:p>
    <w:p w:rsidR="0031766A" w:rsidRPr="00E049A6" w:rsidRDefault="0031766A" w:rsidP="00AD347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билетов льготным категориям посетителей осуществляется исключительно </w:t>
      </w:r>
      <w:r w:rsidR="00AD3477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кассах Театра. </w:t>
      </w:r>
    </w:p>
    <w:p w:rsidR="00D2664F" w:rsidRPr="00E049A6" w:rsidRDefault="00D2664F" w:rsidP="00D2664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Льготы не предоставляются на премьерные репертуарные события Театра (с первого </w:t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десятый показ включительно)</w:t>
      </w:r>
      <w:r w:rsidR="00AD3477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766A" w:rsidRPr="00E049A6" w:rsidRDefault="0031766A" w:rsidP="0031766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Установить следующее количество билетов для льготных категорий посетителей:</w:t>
      </w:r>
    </w:p>
    <w:p w:rsidR="0031766A" w:rsidRPr="00E049A6" w:rsidRDefault="0031766A" w:rsidP="003176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спектакли (мероприятия), проводимые на Основной сцене Александринского театра (Санкт-Петербург, площадь Островского д. 6), — 50 билетов на каждый спектакль/мероприятие (из них 2 места для людей на инвалидных креслах-колясках); </w:t>
      </w:r>
    </w:p>
    <w:p w:rsidR="0031766A" w:rsidRPr="00E049A6" w:rsidRDefault="0031766A" w:rsidP="0031766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спектакли (мероприятия), проводимые на Новой сцене Александринского театра </w:t>
      </w:r>
      <w:r w:rsidR="00CA1FE1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 Вс. Э. Мейерхольда (Санкт-Петербург, наб. реки Фонтанки, д. 49А), — 10 билетов на каждый спектакль/мероприятие (из них 2 места для людей на инвалидных креслах-колясках);</w:t>
      </w:r>
    </w:p>
    <w:p w:rsidR="0031766A" w:rsidRPr="00E049A6" w:rsidRDefault="0031766A" w:rsidP="003176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спектакли (мероприятия), проводимые в Царском фойе на Основной сцене Александринского театра (Санкт-Петербург, площадь Островского д. 6), — 2 билета на каждый спектакль/мероприятие (из них 1 место для людей на инвалидных креслах-колясках);</w:t>
      </w:r>
    </w:p>
    <w:p w:rsidR="0031766A" w:rsidRPr="00E049A6" w:rsidRDefault="0031766A" w:rsidP="003176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спектакли (мероприятия), проводимые в Актёрском фойе на Основной сцене Александринского театра (Санкт-Петербург, площадь Островского д. 6), — 2 билета на каждый спектакль/мероприятие (из них 1 место для людей на инвалидных креслах-колясках);</w:t>
      </w:r>
    </w:p>
    <w:p w:rsidR="0031766A" w:rsidRPr="00E049A6" w:rsidRDefault="0031766A" w:rsidP="003176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спектакли (мероприятия), проводимые на 7 ярусе на Основной сцене Александринского театра (Санкт-Петербург, площадь Островского д. 6), — 6 билетов на каждый спектакль/мероприятие (из них 0 мест для людей на инвалидных креслах-колясках);</w:t>
      </w:r>
    </w:p>
    <w:p w:rsidR="0031766A" w:rsidRPr="00E049A6" w:rsidRDefault="0031766A" w:rsidP="003176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спектакли (мероприятия), проводимые на Учебной сцене (Черный зал) на Новой сцене Александринского театра им. Вс. Э. Мейерхольда (Санкт-Петербург, наб. реки Фонтанки, </w:t>
      </w:r>
      <w:r w:rsidR="00CA1FE1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49А), — 6 билетов на каждый спектакль/мероприятие (из них 1 место для людей </w:t>
      </w:r>
      <w:r w:rsidR="00CA1FE1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инвалидных креслах-колясках);</w:t>
      </w:r>
    </w:p>
    <w:p w:rsidR="0031766A" w:rsidRPr="00E049A6" w:rsidRDefault="0031766A" w:rsidP="003176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спектакли (мероприятия), проводимые в </w:t>
      </w:r>
      <w:proofErr w:type="spellStart"/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Медиацентре</w:t>
      </w:r>
      <w:proofErr w:type="spellEnd"/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Новой сцене Александринского театра им. Вс. Э. Мейерхольда (Санкт-Петербург, наб. реки Фонтанки, </w:t>
      </w:r>
      <w:r w:rsidR="00CA1FE1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49А), — 6 билетов на каждый спектакль/мероприятие (из них 2 места для людей </w:t>
      </w:r>
      <w:r w:rsidR="00CA1FE1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инвалидных креслах-колясках);</w:t>
      </w:r>
    </w:p>
    <w:p w:rsidR="0031766A" w:rsidRPr="00E049A6" w:rsidRDefault="0031766A" w:rsidP="003176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спектакли (мероприятия), проводимые в Фойе на Новой сцене Александринского театра им. Вс. Э. Мейерхольда (Санкт-Петербург, наб. реки Фонтанки, д. 49А), — 8 билетов </w:t>
      </w:r>
      <w:r w:rsidR="00CA1FE1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каждый спектакль/мероприятие (из них 2 места для людей на инвалидных креслах-колясках);</w:t>
      </w:r>
    </w:p>
    <w:p w:rsidR="0031766A" w:rsidRPr="00E049A6" w:rsidRDefault="0031766A" w:rsidP="003176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спектакли (мероприятия), проводимые на репетиционной сцене на Новой сцене Александринского театра им. Вс. Э. Мейерхольда (Санкт-Петербург, наб. реки Фонтанки, д. 49А) — 4 билета на каждый спектакль/мероприятие (из них 2 места для людей на инвалидных креслах-колясках).</w:t>
      </w:r>
    </w:p>
    <w:p w:rsidR="009711B2" w:rsidRPr="00E049A6" w:rsidRDefault="009711B2" w:rsidP="009711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Посещение мероприятий льготными категориями посетителей, за исключением экскурсий, осуществляется Театром при предоставлении билетов с отметкой «льготный», указанием цены билета с учетом скидки по льготе, размера льготы в рублях, а также размера льготы в процентах от полной цены билета.</w:t>
      </w:r>
    </w:p>
    <w:p w:rsidR="009711B2" w:rsidRPr="00E049A6" w:rsidRDefault="009711B2" w:rsidP="009711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Посещение экскурсий льготными категориями посетителей осуществляется Театром </w:t>
      </w:r>
      <w:r w:rsidR="00FC2D57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предоставлении билетов с отметкой «льготный», указанием цены билета с учетом скидки </w:t>
      </w:r>
      <w:r w:rsidR="00FC2D57"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льготе</w:t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766A" w:rsidRPr="00E049A6" w:rsidRDefault="0031766A" w:rsidP="00317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="008778F3"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на мероприятия Театра осуществляется при предъявлении билета и документов, указанных в п. 2.1 Положения.</w:t>
      </w:r>
    </w:p>
    <w:p w:rsidR="0031766A" w:rsidRPr="00E049A6" w:rsidRDefault="0031766A" w:rsidP="00317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Предоставление скидок посетителям, указанным в настоящем разделе, </w:t>
      </w:r>
      <w:r w:rsidR="00CA1FE1"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распространяется на приобретение билетов на мероприятия Александринского театра </w:t>
      </w:r>
      <w:r w:rsidR="004B4381"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социальной поддержки молодежи в возрасте от 14 до 22 лет для повышения доступности организаций культуры «Пушкинская карта».</w:t>
      </w:r>
    </w:p>
    <w:p w:rsidR="0031766A" w:rsidRPr="00E049A6" w:rsidRDefault="0031766A" w:rsidP="00317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66A" w:rsidRPr="00E049A6" w:rsidRDefault="0031766A" w:rsidP="0031766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CA1FE1" w:rsidRPr="00E04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4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Льготы при групповом посещении</w:t>
      </w:r>
    </w:p>
    <w:p w:rsidR="0031766A" w:rsidRPr="00E049A6" w:rsidRDefault="0031766A" w:rsidP="0031766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66A" w:rsidRPr="00E049A6" w:rsidRDefault="0031766A" w:rsidP="008778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CA1FE1"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организованных групп из льготных категорий посетителей по решению Театра возможно увеличение квоты льготных билетов на репертуарные события театра при наличии билетов в продаже.</w:t>
      </w:r>
      <w:r w:rsidR="008778F3" w:rsidRPr="00E0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6556" w:rsidRPr="00E049A6" w:rsidRDefault="00AF6556" w:rsidP="00AF6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6556" w:rsidRPr="00E049A6" w:rsidRDefault="00AF6556" w:rsidP="00AF65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6556" w:rsidRPr="00E049A6" w:rsidRDefault="00AF6556" w:rsidP="0018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</w:t>
      </w:r>
    </w:p>
    <w:p w:rsidR="00AF6556" w:rsidRPr="00E049A6" w:rsidRDefault="00180219" w:rsidP="00180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сведений, содержащихся в документах, удостоверяющих личность, либо </w:t>
      </w:r>
      <w:r w:rsid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иных документах, выданных государственными органами, через сервис «Цифровой ID» </w:t>
      </w:r>
      <w:r w:rsid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4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национальном мессенджере МАХ осуществляется при наличии технической возможности.</w:t>
      </w:r>
    </w:p>
    <w:sectPr w:rsidR="00AF6556" w:rsidRPr="00E049A6" w:rsidSect="0031766A">
      <w:headerReference w:type="even" r:id="rId7"/>
      <w:pgSz w:w="11909" w:h="16848"/>
      <w:pgMar w:top="642" w:right="852" w:bottom="1225" w:left="11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F1D" w:rsidRDefault="00530F1D" w:rsidP="005E6558">
      <w:pPr>
        <w:spacing w:after="0" w:line="240" w:lineRule="auto"/>
      </w:pPr>
      <w:r>
        <w:separator/>
      </w:r>
    </w:p>
  </w:endnote>
  <w:endnote w:type="continuationSeparator" w:id="0">
    <w:p w:rsidR="00530F1D" w:rsidRDefault="00530F1D" w:rsidP="005E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F1D" w:rsidRDefault="00530F1D" w:rsidP="005E6558">
      <w:pPr>
        <w:spacing w:after="0" w:line="240" w:lineRule="auto"/>
      </w:pPr>
      <w:r>
        <w:separator/>
      </w:r>
    </w:p>
  </w:footnote>
  <w:footnote w:type="continuationSeparator" w:id="0">
    <w:p w:rsidR="00530F1D" w:rsidRDefault="00530F1D" w:rsidP="005E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D74" w:rsidRDefault="006527CF">
    <w:pPr>
      <w:spacing w:after="0"/>
      <w:ind w:right="511"/>
      <w:jc w:val="right"/>
    </w:pPr>
    <w:r>
      <w:t xml:space="preserve">Приложение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4C9"/>
    <w:multiLevelType w:val="hybridMultilevel"/>
    <w:tmpl w:val="7B0AB35A"/>
    <w:lvl w:ilvl="0" w:tplc="E9481F0C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045A"/>
    <w:multiLevelType w:val="multilevel"/>
    <w:tmpl w:val="5CFA74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B066A9"/>
    <w:multiLevelType w:val="multilevel"/>
    <w:tmpl w:val="75ACAFA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6B6E28"/>
    <w:multiLevelType w:val="hybridMultilevel"/>
    <w:tmpl w:val="9BAA4BD8"/>
    <w:lvl w:ilvl="0" w:tplc="36E41F34">
      <w:start w:val="1"/>
      <w:numFmt w:val="bullet"/>
      <w:lvlText w:val="-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98AF5E">
      <w:start w:val="1"/>
      <w:numFmt w:val="bullet"/>
      <w:lvlText w:val="o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0E023C">
      <w:start w:val="1"/>
      <w:numFmt w:val="bullet"/>
      <w:lvlText w:val="▪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3EDE18">
      <w:start w:val="1"/>
      <w:numFmt w:val="bullet"/>
      <w:lvlText w:val="•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72EFC2">
      <w:start w:val="1"/>
      <w:numFmt w:val="bullet"/>
      <w:lvlText w:val="o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E22858">
      <w:start w:val="1"/>
      <w:numFmt w:val="bullet"/>
      <w:lvlText w:val="▪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C00696">
      <w:start w:val="1"/>
      <w:numFmt w:val="bullet"/>
      <w:lvlText w:val="•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50DA74">
      <w:start w:val="1"/>
      <w:numFmt w:val="bullet"/>
      <w:lvlText w:val="o"/>
      <w:lvlJc w:val="left"/>
      <w:pPr>
        <w:ind w:left="7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BC705E">
      <w:start w:val="1"/>
      <w:numFmt w:val="bullet"/>
      <w:lvlText w:val="▪"/>
      <w:lvlJc w:val="left"/>
      <w:pPr>
        <w:ind w:left="7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7C7FF7"/>
    <w:multiLevelType w:val="multilevel"/>
    <w:tmpl w:val="130623EA"/>
    <w:lvl w:ilvl="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58"/>
    <w:rsid w:val="00093F8E"/>
    <w:rsid w:val="00180219"/>
    <w:rsid w:val="0025611A"/>
    <w:rsid w:val="002663F7"/>
    <w:rsid w:val="0031766A"/>
    <w:rsid w:val="0035694B"/>
    <w:rsid w:val="004B4381"/>
    <w:rsid w:val="005117DA"/>
    <w:rsid w:val="00530F1D"/>
    <w:rsid w:val="005E6558"/>
    <w:rsid w:val="006113B0"/>
    <w:rsid w:val="006527CF"/>
    <w:rsid w:val="00724E51"/>
    <w:rsid w:val="00790D58"/>
    <w:rsid w:val="008778F3"/>
    <w:rsid w:val="008B0FFF"/>
    <w:rsid w:val="008E5B7E"/>
    <w:rsid w:val="009144A5"/>
    <w:rsid w:val="009711B2"/>
    <w:rsid w:val="009D5D3A"/>
    <w:rsid w:val="00AC11C2"/>
    <w:rsid w:val="00AD3477"/>
    <w:rsid w:val="00AF6556"/>
    <w:rsid w:val="00B1060E"/>
    <w:rsid w:val="00B43602"/>
    <w:rsid w:val="00C10E7C"/>
    <w:rsid w:val="00CA1FE1"/>
    <w:rsid w:val="00D2664F"/>
    <w:rsid w:val="00E0012F"/>
    <w:rsid w:val="00E049A6"/>
    <w:rsid w:val="00E47304"/>
    <w:rsid w:val="00E716D5"/>
    <w:rsid w:val="00F62F7F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36F9"/>
  <w15:chartTrackingRefBased/>
  <w15:docId w15:val="{6D95F373-4816-4E2E-AF30-2FBC05CF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E6558"/>
  </w:style>
  <w:style w:type="paragraph" w:styleId="a5">
    <w:name w:val="header"/>
    <w:basedOn w:val="a"/>
    <w:link w:val="a6"/>
    <w:uiPriority w:val="99"/>
    <w:semiHidden/>
    <w:unhideWhenUsed/>
    <w:rsid w:val="005E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6558"/>
  </w:style>
  <w:style w:type="paragraph" w:styleId="a7">
    <w:name w:val="List Paragraph"/>
    <w:basedOn w:val="a"/>
    <w:uiPriority w:val="34"/>
    <w:qFormat/>
    <w:rsid w:val="0079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Валентина Николаевна</dc:creator>
  <cp:keywords/>
  <dc:description/>
  <cp:lastModifiedBy>Никифорова Валентина Николаевна</cp:lastModifiedBy>
  <cp:revision>30</cp:revision>
  <dcterms:created xsi:type="dcterms:W3CDTF">2025-10-27T13:01:00Z</dcterms:created>
  <dcterms:modified xsi:type="dcterms:W3CDTF">2025-12-04T14:14:00Z</dcterms:modified>
</cp:coreProperties>
</file>