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261"/>
        <w:gridCol w:w="3254"/>
      </w:tblGrid>
      <w:tr w:rsidR="00D455E1" w14:paraId="132A1617" w14:textId="77777777" w:rsidTr="00D455E1">
        <w:trPr>
          <w:jc w:val="center"/>
        </w:trPr>
        <w:tc>
          <w:tcPr>
            <w:tcW w:w="9345" w:type="dxa"/>
            <w:gridSpan w:val="3"/>
          </w:tcPr>
          <w:p w14:paraId="66F6550F" w14:textId="3F25B65A" w:rsidR="00D455E1" w:rsidRDefault="00D455E1" w:rsidP="0042105C">
            <w:r>
              <w:rPr>
                <w:rFonts w:ascii="Times New Roman" w:hAnsi="Times New Roman" w:cs="Times New Roman"/>
                <w:b/>
                <w:i/>
                <w:noProof/>
                <w:sz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24D1658D" wp14:editId="1E22D0D8">
                  <wp:simplePos x="0" y="0"/>
                  <wp:positionH relativeFrom="page">
                    <wp:posOffset>1812235</wp:posOffset>
                  </wp:positionH>
                  <wp:positionV relativeFrom="margin">
                    <wp:posOffset>13059</wp:posOffset>
                  </wp:positionV>
                  <wp:extent cx="1950720" cy="673100"/>
                  <wp:effectExtent l="0" t="0" r="0" b="0"/>
                  <wp:wrapSquare wrapText="bothSides"/>
                  <wp:docPr id="1" name="Рисунок 1" descr="C:\Users\pavlovaae\Downloads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avlovaae\Downloads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455E1" w14:paraId="22A58903" w14:textId="77777777" w:rsidTr="00D455E1">
        <w:trPr>
          <w:jc w:val="center"/>
        </w:trPr>
        <w:tc>
          <w:tcPr>
            <w:tcW w:w="2830" w:type="dxa"/>
          </w:tcPr>
          <w:p w14:paraId="509E2A93" w14:textId="3C237550" w:rsidR="00D455E1" w:rsidRDefault="00D455E1" w:rsidP="00D455E1">
            <w:r w:rsidRPr="00683B83">
              <w:rPr>
                <w:rFonts w:ascii="Times New Roman" w:hAnsi="Times New Roman" w:cs="Times New Roman"/>
                <w:i/>
                <w:noProof/>
                <w:sz w:val="28"/>
              </w:rPr>
              <w:drawing>
                <wp:inline distT="0" distB="0" distL="0" distR="0" wp14:anchorId="37584E3D" wp14:editId="51BE3B46">
                  <wp:extent cx="1391478" cy="1391478"/>
                  <wp:effectExtent l="0" t="0" r="0" b="0"/>
                  <wp:docPr id="5" name="Рисунок 5" descr="C:\Users\naumenkoav\Алиса\2021\3. Тексты и презентации С.В. Емельянова\0. Лого Театра\LOGO 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umenkoav\Алиса\2021\3. Тексты и презентации С.В. Емельянова\0. Лого Театра\LOGO 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541" cy="1416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14:paraId="5ED42869" w14:textId="72198BE5" w:rsidR="00D455E1" w:rsidRDefault="00D455E1" w:rsidP="0042105C">
            <w:r w:rsidRPr="00FA39F7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5918BFD5" wp14:editId="20CDA5C4">
                  <wp:simplePos x="0" y="0"/>
                  <wp:positionH relativeFrom="margin">
                    <wp:posOffset>65819</wp:posOffset>
                  </wp:positionH>
                  <wp:positionV relativeFrom="page">
                    <wp:posOffset>171450</wp:posOffset>
                  </wp:positionV>
                  <wp:extent cx="2089785" cy="76962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58"/>
                          <a:stretch/>
                        </pic:blipFill>
                        <pic:spPr bwMode="auto">
                          <a:xfrm>
                            <a:off x="0" y="0"/>
                            <a:ext cx="2089785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54" w:type="dxa"/>
          </w:tcPr>
          <w:p w14:paraId="0C1F2A46" w14:textId="64095485" w:rsidR="00D455E1" w:rsidRDefault="00D455E1" w:rsidP="0042105C"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54FC65DB" wp14:editId="59209851">
                  <wp:simplePos x="0" y="0"/>
                  <wp:positionH relativeFrom="margin">
                    <wp:posOffset>0</wp:posOffset>
                  </wp:positionH>
                  <wp:positionV relativeFrom="page">
                    <wp:posOffset>242487</wp:posOffset>
                  </wp:positionV>
                  <wp:extent cx="1953895" cy="594360"/>
                  <wp:effectExtent l="0" t="0" r="8255" b="0"/>
                  <wp:wrapSquare wrapText="bothSides"/>
                  <wp:docPr id="4" name="Рисунок 4" descr="https://pr.spbu.ru/images/simvolika/new_head/block_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r.spbu.ru/images/simvolika/new_head/block_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895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B621403" w14:textId="5B73B8D5" w:rsidR="00286A60" w:rsidRPr="000E38D1" w:rsidRDefault="00956F12" w:rsidP="00956F1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8D1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832F68">
        <w:rPr>
          <w:rFonts w:ascii="Times New Roman" w:hAnsi="Times New Roman" w:cs="Times New Roman"/>
          <w:b/>
          <w:sz w:val="26"/>
          <w:szCs w:val="26"/>
        </w:rPr>
        <w:t xml:space="preserve">Минске </w:t>
      </w:r>
      <w:r w:rsidR="00121DCA">
        <w:rPr>
          <w:rFonts w:ascii="Times New Roman" w:hAnsi="Times New Roman" w:cs="Times New Roman"/>
          <w:b/>
          <w:sz w:val="26"/>
          <w:szCs w:val="26"/>
        </w:rPr>
        <w:t>стартует</w:t>
      </w:r>
      <w:r w:rsidRPr="000E38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6A60" w:rsidRPr="000E38D1">
        <w:rPr>
          <w:rFonts w:ascii="Times New Roman" w:hAnsi="Times New Roman" w:cs="Times New Roman"/>
          <w:b/>
          <w:sz w:val="26"/>
          <w:szCs w:val="26"/>
        </w:rPr>
        <w:t xml:space="preserve">образовательный </w:t>
      </w:r>
      <w:r w:rsidRPr="000E38D1">
        <w:rPr>
          <w:rFonts w:ascii="Times New Roman" w:hAnsi="Times New Roman" w:cs="Times New Roman"/>
          <w:b/>
          <w:sz w:val="26"/>
          <w:szCs w:val="26"/>
        </w:rPr>
        <w:t>проект</w:t>
      </w:r>
    </w:p>
    <w:p w14:paraId="51DC1EA0" w14:textId="7B48342B" w:rsidR="008429CD" w:rsidRPr="000E38D1" w:rsidRDefault="00286A60" w:rsidP="00956F1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38D1">
        <w:rPr>
          <w:rFonts w:ascii="Times New Roman" w:hAnsi="Times New Roman" w:cs="Times New Roman"/>
          <w:b/>
          <w:sz w:val="26"/>
          <w:szCs w:val="26"/>
        </w:rPr>
        <w:t>«</w:t>
      </w:r>
      <w:r w:rsidR="00956F12" w:rsidRPr="000E38D1">
        <w:rPr>
          <w:rFonts w:ascii="Times New Roman" w:hAnsi="Times New Roman" w:cs="Times New Roman"/>
          <w:b/>
          <w:sz w:val="26"/>
          <w:szCs w:val="26"/>
        </w:rPr>
        <w:t>Национальная театральная школа</w:t>
      </w:r>
      <w:r w:rsidRPr="000E38D1">
        <w:rPr>
          <w:rFonts w:ascii="Times New Roman" w:hAnsi="Times New Roman" w:cs="Times New Roman"/>
          <w:b/>
          <w:sz w:val="26"/>
          <w:szCs w:val="26"/>
        </w:rPr>
        <w:t>»</w:t>
      </w:r>
      <w:r w:rsidR="00956F12" w:rsidRPr="000E38D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09F7">
        <w:rPr>
          <w:rFonts w:ascii="Times New Roman" w:hAnsi="Times New Roman" w:cs="Times New Roman"/>
          <w:b/>
          <w:sz w:val="26"/>
          <w:szCs w:val="26"/>
        </w:rPr>
        <w:t xml:space="preserve">под эгидой </w:t>
      </w:r>
      <w:r w:rsidR="006B09F7">
        <w:rPr>
          <w:rFonts w:ascii="Times New Roman" w:hAnsi="Times New Roman" w:cs="Times New Roman"/>
          <w:b/>
          <w:sz w:val="26"/>
          <w:szCs w:val="26"/>
        </w:rPr>
        <w:br/>
        <w:t>Национального драматического театра России (Александринского театра)</w:t>
      </w:r>
    </w:p>
    <w:p w14:paraId="35B904FC" w14:textId="77777777" w:rsidR="00FE0CF6" w:rsidRPr="000E38D1" w:rsidRDefault="00FE0CF6" w:rsidP="00BD78B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887E909" w14:textId="17B3F984" w:rsidR="00956F12" w:rsidRPr="002928AC" w:rsidRDefault="00832F68" w:rsidP="002928AC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20 по 22 </w:t>
      </w:r>
      <w:r w:rsidR="003977BA">
        <w:rPr>
          <w:rFonts w:ascii="Times New Roman" w:hAnsi="Times New Roman" w:cs="Times New Roman"/>
          <w:sz w:val="26"/>
          <w:szCs w:val="26"/>
        </w:rPr>
        <w:t xml:space="preserve">декабря в </w:t>
      </w:r>
      <w:bookmarkStart w:id="0" w:name="_Hlk153204935"/>
      <w:r>
        <w:rPr>
          <w:rFonts w:ascii="Times New Roman" w:hAnsi="Times New Roman" w:cs="Times New Roman"/>
          <w:sz w:val="26"/>
          <w:szCs w:val="26"/>
        </w:rPr>
        <w:t>Б</w:t>
      </w:r>
      <w:r w:rsidRPr="00832F68">
        <w:rPr>
          <w:rFonts w:ascii="Times New Roman" w:hAnsi="Times New Roman" w:cs="Times New Roman"/>
          <w:sz w:val="26"/>
          <w:szCs w:val="26"/>
        </w:rPr>
        <w:t>елорусск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832F68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832F68">
        <w:rPr>
          <w:rFonts w:ascii="Times New Roman" w:hAnsi="Times New Roman" w:cs="Times New Roman"/>
          <w:sz w:val="26"/>
          <w:szCs w:val="26"/>
        </w:rPr>
        <w:t xml:space="preserve"> университет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32F68">
        <w:rPr>
          <w:rFonts w:ascii="Times New Roman" w:hAnsi="Times New Roman" w:cs="Times New Roman"/>
          <w:sz w:val="26"/>
          <w:szCs w:val="26"/>
        </w:rPr>
        <w:t xml:space="preserve"> культуры и искусств </w:t>
      </w:r>
      <w:bookmarkEnd w:id="0"/>
      <w:r w:rsidR="00E564D5" w:rsidRPr="000E38D1">
        <w:rPr>
          <w:rFonts w:ascii="Times New Roman" w:hAnsi="Times New Roman" w:cs="Times New Roman"/>
          <w:sz w:val="26"/>
          <w:szCs w:val="26"/>
        </w:rPr>
        <w:t>пройдет</w:t>
      </w:r>
      <w:r w:rsidR="00161D00" w:rsidRPr="000E38D1">
        <w:rPr>
          <w:rFonts w:ascii="Times New Roman" w:hAnsi="Times New Roman" w:cs="Times New Roman"/>
          <w:sz w:val="26"/>
          <w:szCs w:val="26"/>
        </w:rPr>
        <w:t xml:space="preserve"> </w:t>
      </w:r>
      <w:r w:rsidR="00040CDD" w:rsidRPr="00040CDD">
        <w:rPr>
          <w:rFonts w:ascii="Times New Roman" w:hAnsi="Times New Roman" w:cs="Times New Roman"/>
          <w:sz w:val="26"/>
          <w:szCs w:val="26"/>
        </w:rPr>
        <w:t>международная</w:t>
      </w:r>
      <w:r w:rsidR="00040CDD">
        <w:rPr>
          <w:rFonts w:ascii="Times New Roman" w:hAnsi="Times New Roman" w:cs="Times New Roman"/>
          <w:sz w:val="26"/>
          <w:szCs w:val="26"/>
        </w:rPr>
        <w:t xml:space="preserve"> </w:t>
      </w:r>
      <w:r w:rsidR="00956F12" w:rsidRPr="000E38D1">
        <w:rPr>
          <w:rFonts w:ascii="Times New Roman" w:hAnsi="Times New Roman" w:cs="Times New Roman"/>
          <w:sz w:val="26"/>
          <w:szCs w:val="26"/>
        </w:rPr>
        <w:t xml:space="preserve">образовательная </w:t>
      </w:r>
      <w:r w:rsidR="00E564D5" w:rsidRPr="000E38D1">
        <w:rPr>
          <w:rFonts w:ascii="Times New Roman" w:hAnsi="Times New Roman" w:cs="Times New Roman"/>
          <w:sz w:val="26"/>
          <w:szCs w:val="26"/>
        </w:rPr>
        <w:t>программа</w:t>
      </w:r>
      <w:r w:rsidR="00956F12" w:rsidRPr="000E38D1">
        <w:rPr>
          <w:rFonts w:ascii="Times New Roman" w:hAnsi="Times New Roman" w:cs="Times New Roman"/>
          <w:sz w:val="26"/>
          <w:szCs w:val="26"/>
        </w:rPr>
        <w:t xml:space="preserve"> </w:t>
      </w:r>
      <w:r w:rsidR="00D455E1">
        <w:rPr>
          <w:rFonts w:ascii="Times New Roman" w:hAnsi="Times New Roman" w:cs="Times New Roman"/>
          <w:sz w:val="26"/>
          <w:szCs w:val="26"/>
        </w:rPr>
        <w:t>П</w:t>
      </w:r>
      <w:r w:rsidR="00956F12" w:rsidRPr="000E38D1">
        <w:rPr>
          <w:rFonts w:ascii="Times New Roman" w:hAnsi="Times New Roman" w:cs="Times New Roman"/>
          <w:sz w:val="26"/>
          <w:szCs w:val="26"/>
        </w:rPr>
        <w:t xml:space="preserve">росветительского проекта </w:t>
      </w:r>
      <w:r w:rsidR="00286A60" w:rsidRPr="000E38D1">
        <w:rPr>
          <w:rFonts w:ascii="Times New Roman" w:hAnsi="Times New Roman" w:cs="Times New Roman"/>
          <w:sz w:val="26"/>
          <w:szCs w:val="26"/>
        </w:rPr>
        <w:t>«</w:t>
      </w:r>
      <w:r w:rsidR="00956F12" w:rsidRPr="000E38D1">
        <w:rPr>
          <w:rFonts w:ascii="Times New Roman" w:hAnsi="Times New Roman" w:cs="Times New Roman"/>
          <w:sz w:val="26"/>
          <w:szCs w:val="26"/>
        </w:rPr>
        <w:t>Национальная театральная школа</w:t>
      </w:r>
      <w:r w:rsidR="00286A60" w:rsidRPr="000E38D1">
        <w:rPr>
          <w:rFonts w:ascii="Times New Roman" w:hAnsi="Times New Roman" w:cs="Times New Roman"/>
          <w:sz w:val="26"/>
          <w:szCs w:val="26"/>
        </w:rPr>
        <w:t>»</w:t>
      </w:r>
      <w:r w:rsidR="00956F12" w:rsidRPr="000E38D1">
        <w:rPr>
          <w:rFonts w:ascii="Times New Roman" w:hAnsi="Times New Roman" w:cs="Times New Roman"/>
          <w:sz w:val="26"/>
          <w:szCs w:val="26"/>
        </w:rPr>
        <w:t>.</w:t>
      </w:r>
    </w:p>
    <w:p w14:paraId="7103EECF" w14:textId="77777777" w:rsidR="00956F12" w:rsidRPr="000E38D1" w:rsidRDefault="00956F12" w:rsidP="00956F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EC0C446" w14:textId="3082DE27" w:rsidR="00161D00" w:rsidRPr="00F165E1" w:rsidRDefault="00E564D5" w:rsidP="00956F12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E38D1">
        <w:rPr>
          <w:rFonts w:ascii="Times New Roman" w:hAnsi="Times New Roman" w:cs="Times New Roman"/>
          <w:sz w:val="26"/>
          <w:szCs w:val="26"/>
        </w:rPr>
        <w:t>Курс</w:t>
      </w:r>
      <w:r w:rsidR="00956F12" w:rsidRPr="000E38D1">
        <w:rPr>
          <w:rFonts w:ascii="Times New Roman" w:hAnsi="Times New Roman" w:cs="Times New Roman"/>
          <w:sz w:val="26"/>
          <w:szCs w:val="26"/>
        </w:rPr>
        <w:t xml:space="preserve"> </w:t>
      </w:r>
      <w:r w:rsidR="00286A60" w:rsidRPr="000E38D1">
        <w:rPr>
          <w:rFonts w:ascii="Times New Roman" w:hAnsi="Times New Roman" w:cs="Times New Roman"/>
          <w:sz w:val="26"/>
          <w:szCs w:val="26"/>
        </w:rPr>
        <w:t>«</w:t>
      </w:r>
      <w:r w:rsidR="00956F12" w:rsidRPr="000E38D1">
        <w:rPr>
          <w:rFonts w:ascii="Times New Roman" w:hAnsi="Times New Roman" w:cs="Times New Roman"/>
          <w:sz w:val="26"/>
          <w:szCs w:val="26"/>
        </w:rPr>
        <w:t>Основы менеджмента в современном национальном театре</w:t>
      </w:r>
      <w:r w:rsidR="00286A60" w:rsidRPr="000E38D1">
        <w:rPr>
          <w:rFonts w:ascii="Times New Roman" w:hAnsi="Times New Roman" w:cs="Times New Roman"/>
          <w:sz w:val="26"/>
          <w:szCs w:val="26"/>
        </w:rPr>
        <w:t>»</w:t>
      </w:r>
      <w:r w:rsidR="00956F12" w:rsidRPr="000E38D1">
        <w:rPr>
          <w:rFonts w:ascii="Times New Roman" w:hAnsi="Times New Roman" w:cs="Times New Roman"/>
          <w:sz w:val="26"/>
          <w:szCs w:val="26"/>
        </w:rPr>
        <w:t xml:space="preserve"> объединит </w:t>
      </w:r>
      <w:r w:rsidR="00956F12" w:rsidRPr="000E38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более </w:t>
      </w:r>
      <w:r w:rsidR="00832F68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C76779" w:rsidRPr="000E38D1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956F12" w:rsidRPr="000E38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40C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молодых </w:t>
      </w:r>
      <w:r w:rsidR="00956F12" w:rsidRPr="000E38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деятелей </w:t>
      </w:r>
      <w:r w:rsidR="00956F12" w:rsidRPr="000E38D1">
        <w:rPr>
          <w:rFonts w:ascii="Times New Roman" w:hAnsi="Times New Roman" w:cs="Times New Roman"/>
          <w:sz w:val="26"/>
          <w:szCs w:val="26"/>
        </w:rPr>
        <w:t xml:space="preserve">культуры и искусства </w:t>
      </w:r>
      <w:r w:rsidR="006D0CE0">
        <w:rPr>
          <w:rFonts w:ascii="Times New Roman" w:hAnsi="Times New Roman" w:cs="Times New Roman"/>
          <w:sz w:val="26"/>
          <w:szCs w:val="26"/>
        </w:rPr>
        <w:t>Республики Беларусь</w:t>
      </w:r>
      <w:r w:rsidR="00956F12" w:rsidRPr="000E38D1">
        <w:rPr>
          <w:rFonts w:ascii="Times New Roman" w:hAnsi="Times New Roman" w:cs="Times New Roman"/>
          <w:sz w:val="26"/>
          <w:szCs w:val="26"/>
        </w:rPr>
        <w:t xml:space="preserve">. Преподавателями выступят ведущие эксперты </w:t>
      </w:r>
      <w:r w:rsidR="00D455E1">
        <w:rPr>
          <w:rFonts w:ascii="Times New Roman" w:hAnsi="Times New Roman" w:cs="Times New Roman"/>
          <w:sz w:val="26"/>
          <w:szCs w:val="26"/>
        </w:rPr>
        <w:t>России</w:t>
      </w:r>
      <w:r w:rsidR="00956F12" w:rsidRPr="000E38D1">
        <w:rPr>
          <w:rFonts w:ascii="Times New Roman" w:hAnsi="Times New Roman" w:cs="Times New Roman"/>
          <w:sz w:val="26"/>
          <w:szCs w:val="26"/>
        </w:rPr>
        <w:t xml:space="preserve"> в области менеджмента и продюсирования театральных проектов</w:t>
      </w:r>
      <w:r w:rsidR="00074A8B" w:rsidRPr="000E38D1">
        <w:rPr>
          <w:rFonts w:ascii="Times New Roman" w:hAnsi="Times New Roman" w:cs="Times New Roman"/>
          <w:sz w:val="26"/>
          <w:szCs w:val="26"/>
        </w:rPr>
        <w:t xml:space="preserve"> от </w:t>
      </w:r>
      <w:r w:rsidR="00D455E1">
        <w:rPr>
          <w:rFonts w:ascii="Times New Roman" w:hAnsi="Times New Roman" w:cs="Times New Roman"/>
          <w:sz w:val="26"/>
          <w:szCs w:val="26"/>
        </w:rPr>
        <w:t xml:space="preserve">Национального драматического театра России (Александринского театра), </w:t>
      </w:r>
      <w:r w:rsidR="00956F12" w:rsidRPr="000E38D1">
        <w:rPr>
          <w:rFonts w:ascii="Times New Roman" w:hAnsi="Times New Roman" w:cs="Times New Roman"/>
          <w:sz w:val="26"/>
          <w:szCs w:val="26"/>
        </w:rPr>
        <w:t>Санкт-Петербургского государственного университета</w:t>
      </w:r>
      <w:r w:rsidR="000E7634">
        <w:rPr>
          <w:rFonts w:ascii="Times New Roman" w:hAnsi="Times New Roman" w:cs="Times New Roman"/>
          <w:sz w:val="26"/>
          <w:szCs w:val="26"/>
        </w:rPr>
        <w:t xml:space="preserve">, </w:t>
      </w:r>
      <w:r w:rsidR="00956F12" w:rsidRPr="000E38D1">
        <w:rPr>
          <w:rFonts w:ascii="Times New Roman" w:hAnsi="Times New Roman" w:cs="Times New Roman"/>
          <w:sz w:val="26"/>
          <w:szCs w:val="26"/>
        </w:rPr>
        <w:t>Российского государственного института сценических искусств. Каждый участник проекта, успешно прошедший итоговую аттестацию, получит свидетельство государственного образца о повышении квалификации</w:t>
      </w:r>
      <w:r w:rsidR="00074A8B" w:rsidRPr="000E38D1">
        <w:rPr>
          <w:rFonts w:ascii="Times New Roman" w:hAnsi="Times New Roman" w:cs="Times New Roman"/>
          <w:sz w:val="26"/>
          <w:szCs w:val="26"/>
        </w:rPr>
        <w:t xml:space="preserve"> </w:t>
      </w:r>
      <w:r w:rsidR="00D455E1">
        <w:rPr>
          <w:rFonts w:ascii="Times New Roman" w:hAnsi="Times New Roman" w:cs="Times New Roman"/>
          <w:sz w:val="26"/>
          <w:szCs w:val="26"/>
        </w:rPr>
        <w:t>Санкт-Петербургского государственного университета</w:t>
      </w:r>
      <w:r w:rsidR="00074A8B" w:rsidRPr="000E38D1">
        <w:rPr>
          <w:rFonts w:ascii="Times New Roman" w:hAnsi="Times New Roman" w:cs="Times New Roman"/>
          <w:sz w:val="26"/>
          <w:szCs w:val="26"/>
        </w:rPr>
        <w:t>.</w:t>
      </w:r>
      <w:r w:rsidR="00406224">
        <w:rPr>
          <w:rFonts w:ascii="Times New Roman" w:hAnsi="Times New Roman" w:cs="Times New Roman"/>
          <w:sz w:val="26"/>
          <w:szCs w:val="26"/>
        </w:rPr>
        <w:t xml:space="preserve"> </w:t>
      </w:r>
      <w:r w:rsidR="00406224" w:rsidRPr="00406224">
        <w:rPr>
          <w:rFonts w:ascii="Times New Roman" w:hAnsi="Times New Roman" w:cs="Times New Roman"/>
          <w:sz w:val="26"/>
          <w:szCs w:val="26"/>
        </w:rPr>
        <w:t xml:space="preserve">Параллельно с этим для </w:t>
      </w:r>
      <w:r w:rsidR="00406224" w:rsidRPr="006D0C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артистов </w:t>
      </w:r>
      <w:r w:rsidR="006D0CE0" w:rsidRPr="006D0CE0">
        <w:rPr>
          <w:rFonts w:ascii="Times New Roman" w:hAnsi="Times New Roman" w:cs="Times New Roman"/>
          <w:color w:val="000000" w:themeColor="text1"/>
          <w:sz w:val="26"/>
          <w:szCs w:val="26"/>
        </w:rPr>
        <w:t>Республики</w:t>
      </w:r>
      <w:r w:rsidR="00D455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Беларусь</w:t>
      </w:r>
      <w:r w:rsidR="00043B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06224" w:rsidRPr="00F165E1">
        <w:rPr>
          <w:rFonts w:ascii="Times New Roman" w:hAnsi="Times New Roman" w:cs="Times New Roman"/>
          <w:sz w:val="26"/>
          <w:szCs w:val="26"/>
        </w:rPr>
        <w:t>пройдет образовательный интенсив «Актерское искусство в современном контексте»</w:t>
      </w:r>
      <w:r w:rsidR="00D455E1">
        <w:rPr>
          <w:rFonts w:ascii="Times New Roman" w:hAnsi="Times New Roman" w:cs="Times New Roman"/>
          <w:sz w:val="26"/>
          <w:szCs w:val="26"/>
        </w:rPr>
        <w:t xml:space="preserve"> – совместная программа Александринского театра и Российского государственного института сценических искусств. </w:t>
      </w:r>
    </w:p>
    <w:p w14:paraId="3A8B5B22" w14:textId="0F340B9C" w:rsidR="00C76779" w:rsidRPr="000E38D1" w:rsidRDefault="00C76779" w:rsidP="00956F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AAE147F" w14:textId="48532E7A" w:rsidR="00C76779" w:rsidRPr="000E38D1" w:rsidRDefault="00C76779" w:rsidP="00956F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E38D1">
        <w:rPr>
          <w:rFonts w:ascii="Times New Roman" w:hAnsi="Times New Roman" w:cs="Times New Roman"/>
          <w:sz w:val="26"/>
          <w:szCs w:val="26"/>
        </w:rPr>
        <w:t xml:space="preserve">В рамках деловой программы проекта </w:t>
      </w:r>
      <w:r w:rsidR="00C44C2B" w:rsidRPr="00C44C2B">
        <w:rPr>
          <w:rFonts w:ascii="Times New Roman" w:hAnsi="Times New Roman" w:cs="Times New Roman"/>
          <w:sz w:val="26"/>
          <w:szCs w:val="26"/>
        </w:rPr>
        <w:t xml:space="preserve">в </w:t>
      </w:r>
      <w:r w:rsidR="00C23D64" w:rsidRPr="00C23D64">
        <w:rPr>
          <w:rFonts w:ascii="Times New Roman" w:hAnsi="Times New Roman" w:cs="Times New Roman"/>
          <w:sz w:val="26"/>
          <w:szCs w:val="26"/>
        </w:rPr>
        <w:t>Белорусском государственном университете культуры и искусств</w:t>
      </w:r>
      <w:r w:rsidR="00C44C2B">
        <w:rPr>
          <w:rFonts w:ascii="Times New Roman" w:hAnsi="Times New Roman" w:cs="Times New Roman"/>
          <w:sz w:val="26"/>
          <w:szCs w:val="26"/>
        </w:rPr>
        <w:t xml:space="preserve"> </w:t>
      </w:r>
      <w:r w:rsidRPr="000E38D1">
        <w:rPr>
          <w:rFonts w:ascii="Times New Roman" w:hAnsi="Times New Roman" w:cs="Times New Roman"/>
          <w:sz w:val="26"/>
          <w:szCs w:val="26"/>
        </w:rPr>
        <w:t>состо</w:t>
      </w:r>
      <w:r w:rsidR="006B09F7">
        <w:rPr>
          <w:rFonts w:ascii="Times New Roman" w:hAnsi="Times New Roman" w:cs="Times New Roman"/>
          <w:sz w:val="26"/>
          <w:szCs w:val="26"/>
        </w:rPr>
        <w:t>я</w:t>
      </w:r>
      <w:r w:rsidRPr="000E38D1">
        <w:rPr>
          <w:rFonts w:ascii="Times New Roman" w:hAnsi="Times New Roman" w:cs="Times New Roman"/>
          <w:sz w:val="26"/>
          <w:szCs w:val="26"/>
        </w:rPr>
        <w:t>тся открыты</w:t>
      </w:r>
      <w:r w:rsidR="006B09F7">
        <w:rPr>
          <w:rFonts w:ascii="Times New Roman" w:hAnsi="Times New Roman" w:cs="Times New Roman"/>
          <w:sz w:val="26"/>
          <w:szCs w:val="26"/>
        </w:rPr>
        <w:t>е</w:t>
      </w:r>
      <w:r w:rsidRPr="000E38D1">
        <w:rPr>
          <w:rFonts w:ascii="Times New Roman" w:hAnsi="Times New Roman" w:cs="Times New Roman"/>
          <w:sz w:val="26"/>
          <w:szCs w:val="26"/>
        </w:rPr>
        <w:t xml:space="preserve"> диалог</w:t>
      </w:r>
      <w:r w:rsidR="006B09F7">
        <w:rPr>
          <w:rFonts w:ascii="Times New Roman" w:hAnsi="Times New Roman" w:cs="Times New Roman"/>
          <w:sz w:val="26"/>
          <w:szCs w:val="26"/>
        </w:rPr>
        <w:t xml:space="preserve">и с </w:t>
      </w:r>
      <w:r w:rsidR="006B09F7" w:rsidRPr="006B09F7">
        <w:rPr>
          <w:rFonts w:ascii="Times New Roman" w:hAnsi="Times New Roman" w:cs="Times New Roman"/>
          <w:sz w:val="26"/>
          <w:szCs w:val="26"/>
        </w:rPr>
        <w:t>проректор</w:t>
      </w:r>
      <w:r w:rsidR="006B09F7">
        <w:rPr>
          <w:rFonts w:ascii="Times New Roman" w:hAnsi="Times New Roman" w:cs="Times New Roman"/>
          <w:sz w:val="26"/>
          <w:szCs w:val="26"/>
        </w:rPr>
        <w:t>ом</w:t>
      </w:r>
      <w:r w:rsidR="006B09F7" w:rsidRPr="006B09F7">
        <w:rPr>
          <w:rFonts w:ascii="Times New Roman" w:hAnsi="Times New Roman" w:cs="Times New Roman"/>
          <w:sz w:val="26"/>
          <w:szCs w:val="26"/>
        </w:rPr>
        <w:t xml:space="preserve"> по стратегическому развитию и партнерству Санкт-Петербургского государственного университета</w:t>
      </w:r>
      <w:r w:rsidR="006B09F7">
        <w:rPr>
          <w:rFonts w:ascii="Times New Roman" w:hAnsi="Times New Roman" w:cs="Times New Roman"/>
          <w:sz w:val="26"/>
          <w:szCs w:val="26"/>
        </w:rPr>
        <w:t xml:space="preserve"> </w:t>
      </w:r>
      <w:r w:rsidR="006B09F7" w:rsidRPr="006B09F7">
        <w:rPr>
          <w:rFonts w:ascii="Times New Roman" w:hAnsi="Times New Roman" w:cs="Times New Roman"/>
          <w:sz w:val="26"/>
          <w:szCs w:val="26"/>
        </w:rPr>
        <w:t>Анастасией Ярмош</w:t>
      </w:r>
      <w:r w:rsidR="006B09F7">
        <w:rPr>
          <w:rFonts w:ascii="Times New Roman" w:hAnsi="Times New Roman" w:cs="Times New Roman"/>
          <w:sz w:val="26"/>
          <w:szCs w:val="26"/>
        </w:rPr>
        <w:t xml:space="preserve"> – 20 декабря в 15:00, </w:t>
      </w:r>
      <w:r w:rsidRPr="000E38D1">
        <w:rPr>
          <w:rFonts w:ascii="Times New Roman" w:hAnsi="Times New Roman" w:cs="Times New Roman"/>
          <w:sz w:val="26"/>
          <w:szCs w:val="26"/>
        </w:rPr>
        <w:t>с директором Александринского театра, лидером Национальной театральной школы Сергеем Емельяновым</w:t>
      </w:r>
      <w:r w:rsidR="006B09F7">
        <w:rPr>
          <w:rFonts w:ascii="Times New Roman" w:hAnsi="Times New Roman" w:cs="Times New Roman"/>
          <w:sz w:val="26"/>
          <w:szCs w:val="26"/>
        </w:rPr>
        <w:t xml:space="preserve"> – 22</w:t>
      </w:r>
      <w:r w:rsidR="006B09F7" w:rsidRPr="000E38D1">
        <w:rPr>
          <w:rFonts w:ascii="Times New Roman" w:hAnsi="Times New Roman" w:cs="Times New Roman"/>
          <w:sz w:val="26"/>
          <w:szCs w:val="26"/>
        </w:rPr>
        <w:t xml:space="preserve"> декабря в </w:t>
      </w:r>
      <w:r w:rsidR="006B09F7">
        <w:rPr>
          <w:rFonts w:ascii="Times New Roman" w:hAnsi="Times New Roman" w:cs="Times New Roman"/>
          <w:sz w:val="26"/>
          <w:szCs w:val="26"/>
        </w:rPr>
        <w:t>9</w:t>
      </w:r>
      <w:r w:rsidR="006B09F7" w:rsidRPr="000E38D1">
        <w:rPr>
          <w:rFonts w:ascii="Times New Roman" w:hAnsi="Times New Roman" w:cs="Times New Roman"/>
          <w:sz w:val="26"/>
          <w:szCs w:val="26"/>
        </w:rPr>
        <w:t>:30</w:t>
      </w:r>
      <w:r w:rsidR="006B09F7">
        <w:rPr>
          <w:rFonts w:ascii="Times New Roman" w:hAnsi="Times New Roman" w:cs="Times New Roman"/>
          <w:sz w:val="26"/>
          <w:szCs w:val="26"/>
        </w:rPr>
        <w:t>.</w:t>
      </w:r>
      <w:r w:rsidR="00E037D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28D7971" w14:textId="77777777" w:rsidR="006F7B3D" w:rsidRPr="000E38D1" w:rsidRDefault="006F7B3D" w:rsidP="00956F12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2D1A3279" w14:textId="0AB9E7C2" w:rsidR="00956F12" w:rsidRPr="009259A8" w:rsidRDefault="00C76779" w:rsidP="00956F12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E38D1">
        <w:rPr>
          <w:rFonts w:ascii="Times New Roman" w:hAnsi="Times New Roman" w:cs="Times New Roman"/>
          <w:i/>
          <w:sz w:val="26"/>
          <w:szCs w:val="26"/>
        </w:rPr>
        <w:t>«</w:t>
      </w:r>
      <w:r w:rsidR="006B09F7">
        <w:rPr>
          <w:rFonts w:ascii="Times New Roman" w:hAnsi="Times New Roman" w:cs="Times New Roman"/>
          <w:i/>
          <w:sz w:val="26"/>
          <w:szCs w:val="26"/>
        </w:rPr>
        <w:t xml:space="preserve">Проведение международной образовательной программы в Минске </w:t>
      </w:r>
      <w:r w:rsidR="00E037D4">
        <w:rPr>
          <w:rFonts w:ascii="Times New Roman" w:hAnsi="Times New Roman" w:cs="Times New Roman"/>
          <w:i/>
          <w:sz w:val="26"/>
          <w:szCs w:val="26"/>
        </w:rPr>
        <w:t>имеет для Александринского театра стратегическое значение. Ценности, исторический контекст, культурная общность – у профессиональных сообществ сферы искусства Российской Федерации и Республики Беларусь крепкий фундамент для партнерства и реализации совместных творческо-просветительских проектов. О будущих обменных инициативах мы говорим в эти дни в Минске с Национальным академическим</w:t>
      </w:r>
      <w:r w:rsidR="00E037D4" w:rsidRPr="00E037D4">
        <w:rPr>
          <w:rFonts w:ascii="Times New Roman" w:hAnsi="Times New Roman" w:cs="Times New Roman"/>
          <w:i/>
          <w:sz w:val="26"/>
          <w:szCs w:val="26"/>
        </w:rPr>
        <w:t xml:space="preserve"> театр</w:t>
      </w:r>
      <w:r w:rsidR="00E037D4">
        <w:rPr>
          <w:rFonts w:ascii="Times New Roman" w:hAnsi="Times New Roman" w:cs="Times New Roman"/>
          <w:i/>
          <w:sz w:val="26"/>
          <w:szCs w:val="26"/>
        </w:rPr>
        <w:t xml:space="preserve">ом </w:t>
      </w:r>
      <w:r w:rsidR="00E037D4" w:rsidRPr="00E037D4">
        <w:rPr>
          <w:rFonts w:ascii="Times New Roman" w:hAnsi="Times New Roman" w:cs="Times New Roman"/>
          <w:i/>
          <w:sz w:val="26"/>
          <w:szCs w:val="26"/>
        </w:rPr>
        <w:t>имени Янки Купалы</w:t>
      </w:r>
      <w:r w:rsidR="00E037D4">
        <w:rPr>
          <w:rFonts w:ascii="Times New Roman" w:hAnsi="Times New Roman" w:cs="Times New Roman"/>
          <w:i/>
          <w:sz w:val="26"/>
          <w:szCs w:val="26"/>
        </w:rPr>
        <w:t xml:space="preserve"> – наши намерения по развитию </w:t>
      </w:r>
      <w:r w:rsidR="00E037D4">
        <w:rPr>
          <w:rFonts w:ascii="Times New Roman" w:hAnsi="Times New Roman" w:cs="Times New Roman"/>
          <w:i/>
          <w:sz w:val="26"/>
          <w:szCs w:val="26"/>
        </w:rPr>
        <w:lastRenderedPageBreak/>
        <w:t>сотрудничества мы закрепляем с генеральным директором театра</w:t>
      </w:r>
      <w:r w:rsidR="009259A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259A8" w:rsidRPr="009259A8">
        <w:rPr>
          <w:rFonts w:ascii="Times New Roman" w:hAnsi="Times New Roman" w:cs="Times New Roman"/>
          <w:i/>
          <w:sz w:val="26"/>
          <w:szCs w:val="26"/>
        </w:rPr>
        <w:t>имени Янки Купалы</w:t>
      </w:r>
      <w:r w:rsidR="00E037D4">
        <w:rPr>
          <w:rFonts w:ascii="Times New Roman" w:hAnsi="Times New Roman" w:cs="Times New Roman"/>
          <w:i/>
          <w:sz w:val="26"/>
          <w:szCs w:val="26"/>
        </w:rPr>
        <w:t xml:space="preserve"> Александром Шестаковым подписанием соглашения. </w:t>
      </w:r>
      <w:r w:rsidR="009259A8">
        <w:rPr>
          <w:rFonts w:ascii="Times New Roman" w:hAnsi="Times New Roman" w:cs="Times New Roman"/>
          <w:i/>
          <w:sz w:val="26"/>
          <w:szCs w:val="26"/>
        </w:rPr>
        <w:t xml:space="preserve">В Минске мы проводим заключительную Национальную театральную школу в 2023 году, с января по сентябрь 2024 года Школа побывает еще в 10 регионах России, Республиках Казахстан, Таджикистан, Узбекистан, Азербайджанской и Кыргызской республиках. </w:t>
      </w:r>
      <w:r w:rsidRPr="000E38D1">
        <w:rPr>
          <w:rFonts w:ascii="Times New Roman" w:hAnsi="Times New Roman" w:cs="Times New Roman"/>
          <w:i/>
          <w:sz w:val="26"/>
          <w:szCs w:val="26"/>
        </w:rPr>
        <w:t xml:space="preserve">Еще одним важным этапом стал запуск открытого отбора проектов наших выпускников для дальнейшей работы с экспертами над формированием заявок на грантовые конкурсы – мы проведем более 130 экспертных сессий. Александринский театр следует миссии Национального театра России – сохранение и передача ценностей русского драматического искусства» – </w:t>
      </w:r>
      <w:r w:rsidRPr="000E38D1">
        <w:rPr>
          <w:rFonts w:ascii="Times New Roman" w:hAnsi="Times New Roman" w:cs="Times New Roman"/>
          <w:sz w:val="26"/>
          <w:szCs w:val="26"/>
        </w:rPr>
        <w:t>отмечает Сергей Емельянов.</w:t>
      </w:r>
      <w:r w:rsidR="00074A8B" w:rsidRPr="000E38D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B38C1D" w14:textId="77777777" w:rsidR="00E47C19" w:rsidRDefault="00E47C19" w:rsidP="00D455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68C12B8" w14:textId="50C07774" w:rsidR="00D455E1" w:rsidRPr="006B09F7" w:rsidRDefault="00D455E1" w:rsidP="00D455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B09F7">
        <w:rPr>
          <w:rFonts w:ascii="Times New Roman" w:hAnsi="Times New Roman" w:cs="Times New Roman"/>
          <w:sz w:val="26"/>
          <w:szCs w:val="26"/>
        </w:rPr>
        <w:t xml:space="preserve">Проект «Национальная театральная школа» в </w:t>
      </w:r>
      <w:r w:rsidR="00E12E80" w:rsidRPr="006B09F7">
        <w:rPr>
          <w:rFonts w:ascii="Times New Roman" w:hAnsi="Times New Roman" w:cs="Times New Roman"/>
          <w:sz w:val="26"/>
          <w:szCs w:val="26"/>
        </w:rPr>
        <w:t>2022-2023</w:t>
      </w:r>
      <w:r w:rsidRPr="006B09F7">
        <w:rPr>
          <w:rFonts w:ascii="Times New Roman" w:hAnsi="Times New Roman" w:cs="Times New Roman"/>
          <w:sz w:val="26"/>
          <w:szCs w:val="26"/>
        </w:rPr>
        <w:t xml:space="preserve"> г</w:t>
      </w:r>
      <w:r w:rsidR="00E12E80" w:rsidRPr="006B09F7">
        <w:rPr>
          <w:rFonts w:ascii="Times New Roman" w:hAnsi="Times New Roman" w:cs="Times New Roman"/>
          <w:sz w:val="26"/>
          <w:szCs w:val="26"/>
        </w:rPr>
        <w:t>г.</w:t>
      </w:r>
      <w:r w:rsidRPr="006B09F7">
        <w:rPr>
          <w:rFonts w:ascii="Times New Roman" w:hAnsi="Times New Roman" w:cs="Times New Roman"/>
          <w:sz w:val="26"/>
          <w:szCs w:val="26"/>
        </w:rPr>
        <w:t xml:space="preserve"> </w:t>
      </w:r>
      <w:r w:rsidR="00E12E80" w:rsidRPr="006B09F7">
        <w:rPr>
          <w:rFonts w:ascii="Times New Roman" w:hAnsi="Times New Roman" w:cs="Times New Roman"/>
          <w:sz w:val="26"/>
          <w:szCs w:val="26"/>
        </w:rPr>
        <w:t>реализован</w:t>
      </w:r>
      <w:r w:rsidRPr="006B09F7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E12E80" w:rsidRPr="006B09F7">
        <w:rPr>
          <w:rFonts w:ascii="Times New Roman" w:hAnsi="Times New Roman" w:cs="Times New Roman"/>
          <w:sz w:val="26"/>
          <w:szCs w:val="26"/>
        </w:rPr>
        <w:t>20</w:t>
      </w:r>
      <w:r w:rsidRPr="006B09F7">
        <w:rPr>
          <w:rFonts w:ascii="Times New Roman" w:hAnsi="Times New Roman" w:cs="Times New Roman"/>
          <w:sz w:val="26"/>
          <w:szCs w:val="26"/>
        </w:rPr>
        <w:t xml:space="preserve"> регионов </w:t>
      </w:r>
      <w:r w:rsidR="00E12E80" w:rsidRPr="006B09F7">
        <w:rPr>
          <w:rFonts w:ascii="Times New Roman" w:hAnsi="Times New Roman" w:cs="Times New Roman"/>
          <w:sz w:val="26"/>
          <w:szCs w:val="26"/>
        </w:rPr>
        <w:t>России, Республики Сербской (Босния и Герцеговина), Республики Армении, Туркменистана. Более 1000</w:t>
      </w:r>
      <w:r w:rsidRPr="006B09F7">
        <w:rPr>
          <w:rFonts w:ascii="Times New Roman" w:hAnsi="Times New Roman" w:cs="Times New Roman"/>
          <w:sz w:val="26"/>
          <w:szCs w:val="26"/>
        </w:rPr>
        <w:t xml:space="preserve"> </w:t>
      </w:r>
      <w:r w:rsidR="00E12E80" w:rsidRPr="006B09F7">
        <w:rPr>
          <w:rFonts w:ascii="Times New Roman" w:hAnsi="Times New Roman" w:cs="Times New Roman"/>
          <w:sz w:val="26"/>
          <w:szCs w:val="26"/>
        </w:rPr>
        <w:t xml:space="preserve">молодых деятелей </w:t>
      </w:r>
      <w:r w:rsidRPr="006B09F7">
        <w:rPr>
          <w:rFonts w:ascii="Times New Roman" w:hAnsi="Times New Roman" w:cs="Times New Roman"/>
          <w:sz w:val="26"/>
          <w:szCs w:val="26"/>
        </w:rPr>
        <w:t>культуры и искусств приняли участие в образовательн</w:t>
      </w:r>
      <w:r w:rsidR="00E12E80" w:rsidRPr="006B09F7">
        <w:rPr>
          <w:rFonts w:ascii="Times New Roman" w:hAnsi="Times New Roman" w:cs="Times New Roman"/>
          <w:sz w:val="26"/>
          <w:szCs w:val="26"/>
        </w:rPr>
        <w:t>ых</w:t>
      </w:r>
      <w:r w:rsidRPr="006B09F7">
        <w:rPr>
          <w:rFonts w:ascii="Times New Roman" w:hAnsi="Times New Roman" w:cs="Times New Roman"/>
          <w:sz w:val="26"/>
          <w:szCs w:val="26"/>
        </w:rPr>
        <w:t xml:space="preserve"> курс</w:t>
      </w:r>
      <w:r w:rsidR="00E12E80" w:rsidRPr="006B09F7">
        <w:rPr>
          <w:rFonts w:ascii="Times New Roman" w:hAnsi="Times New Roman" w:cs="Times New Roman"/>
          <w:sz w:val="26"/>
          <w:szCs w:val="26"/>
        </w:rPr>
        <w:t xml:space="preserve">ах для театральных менеджеров, актеров, драматургов, </w:t>
      </w:r>
      <w:r w:rsidR="00022F99">
        <w:rPr>
          <w:rFonts w:ascii="Times New Roman" w:hAnsi="Times New Roman" w:cs="Times New Roman"/>
          <w:sz w:val="26"/>
          <w:szCs w:val="26"/>
        </w:rPr>
        <w:t>специалистов художественно-постановочных частей театров</w:t>
      </w:r>
      <w:r w:rsidRPr="006B09F7">
        <w:rPr>
          <w:rFonts w:ascii="Times New Roman" w:hAnsi="Times New Roman" w:cs="Times New Roman"/>
          <w:sz w:val="26"/>
          <w:szCs w:val="26"/>
        </w:rPr>
        <w:t xml:space="preserve">, создали театральные проекты и повысили свою квалификацию. Более </w:t>
      </w:r>
      <w:r w:rsidR="00022F99">
        <w:rPr>
          <w:rFonts w:ascii="Times New Roman" w:hAnsi="Times New Roman" w:cs="Times New Roman"/>
          <w:sz w:val="26"/>
          <w:szCs w:val="26"/>
        </w:rPr>
        <w:t>4</w:t>
      </w:r>
      <w:r w:rsidRPr="006B09F7">
        <w:rPr>
          <w:rFonts w:ascii="Times New Roman" w:hAnsi="Times New Roman" w:cs="Times New Roman"/>
          <w:sz w:val="26"/>
          <w:szCs w:val="26"/>
        </w:rPr>
        <w:t xml:space="preserve"> млн человек узнали о проекте в ходе его реализации.</w:t>
      </w:r>
    </w:p>
    <w:p w14:paraId="592245BA" w14:textId="77777777" w:rsidR="00D455E1" w:rsidRPr="00D455E1" w:rsidRDefault="00D455E1" w:rsidP="00D455E1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66B6EDFD" w14:textId="74D16092" w:rsidR="00D455E1" w:rsidRPr="00E47C19" w:rsidRDefault="00D455E1" w:rsidP="00D455E1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D455E1">
        <w:rPr>
          <w:rFonts w:ascii="Times New Roman" w:hAnsi="Times New Roman" w:cs="Times New Roman"/>
          <w:b/>
          <w:i/>
          <w:sz w:val="26"/>
          <w:szCs w:val="26"/>
          <w:lang w:val="hy-AM"/>
        </w:rPr>
        <w:t>--------------</w:t>
      </w:r>
      <w:r w:rsidR="00E47C19">
        <w:rPr>
          <w:rFonts w:ascii="Times New Roman" w:hAnsi="Times New Roman" w:cs="Times New Roman"/>
          <w:b/>
          <w:i/>
          <w:sz w:val="26"/>
          <w:szCs w:val="26"/>
        </w:rPr>
        <w:t>-----------------------------------------</w:t>
      </w:r>
    </w:p>
    <w:p w14:paraId="12D4F840" w14:textId="77777777" w:rsidR="00D455E1" w:rsidRPr="00D455E1" w:rsidRDefault="00D455E1" w:rsidP="00D455E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hy-AM"/>
        </w:rPr>
      </w:pPr>
      <w:r w:rsidRPr="00D455E1">
        <w:rPr>
          <w:rFonts w:ascii="Times New Roman" w:hAnsi="Times New Roman" w:cs="Times New Roman"/>
          <w:i/>
          <w:iCs/>
          <w:sz w:val="26"/>
          <w:szCs w:val="26"/>
          <w:lang w:val="hy-AM"/>
        </w:rPr>
        <w:t>«Национальная театральная школа» — инициатива Национального драматического театра России (Александринского театра) и Ассоциации национальных театров России.</w:t>
      </w:r>
    </w:p>
    <w:p w14:paraId="027F2AE2" w14:textId="77777777" w:rsidR="00022F99" w:rsidRPr="00022F99" w:rsidRDefault="00D455E1" w:rsidP="00D455E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455E1">
        <w:rPr>
          <w:rFonts w:ascii="Times New Roman" w:hAnsi="Times New Roman" w:cs="Times New Roman"/>
          <w:i/>
          <w:iCs/>
          <w:sz w:val="26"/>
          <w:szCs w:val="26"/>
          <w:lang w:val="hy-AM"/>
        </w:rPr>
        <w:t>Титульный партнер проекта</w:t>
      </w:r>
      <w:r w:rsidRPr="00D455E1">
        <w:rPr>
          <w:rFonts w:ascii="Times New Roman" w:hAnsi="Times New Roman" w:cs="Times New Roman"/>
          <w:i/>
          <w:iCs/>
          <w:sz w:val="26"/>
          <w:szCs w:val="26"/>
        </w:rPr>
        <w:t xml:space="preserve"> – </w:t>
      </w:r>
      <w:r w:rsidRPr="00D455E1">
        <w:rPr>
          <w:rFonts w:ascii="Times New Roman" w:hAnsi="Times New Roman" w:cs="Times New Roman"/>
          <w:i/>
          <w:iCs/>
          <w:sz w:val="26"/>
          <w:szCs w:val="26"/>
          <w:lang w:val="hy-AM"/>
        </w:rPr>
        <w:t>Санкт-Петербургский государственный университет</w:t>
      </w:r>
      <w:r w:rsidRPr="00D455E1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r w:rsidRPr="00D455E1">
        <w:rPr>
          <w:rFonts w:ascii="Times New Roman" w:hAnsi="Times New Roman" w:cs="Times New Roman"/>
          <w:i/>
          <w:iCs/>
          <w:sz w:val="26"/>
          <w:szCs w:val="26"/>
          <w:lang w:val="hy-AM"/>
        </w:rPr>
        <w:t>Партнер проекта:</w:t>
      </w:r>
      <w:r w:rsidRPr="00D455E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D455E1">
        <w:rPr>
          <w:rFonts w:ascii="Times New Roman" w:hAnsi="Times New Roman" w:cs="Times New Roman"/>
          <w:i/>
          <w:iCs/>
          <w:sz w:val="26"/>
          <w:szCs w:val="26"/>
          <w:lang w:val="hy-AM"/>
        </w:rPr>
        <w:t>Российский государственный институт сценических искусств</w:t>
      </w:r>
      <w:r w:rsidRPr="00D455E1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</w:p>
    <w:p w14:paraId="0F4473F6" w14:textId="24AA4FAB" w:rsidR="00D455E1" w:rsidRPr="00D455E1" w:rsidRDefault="00D455E1" w:rsidP="00D455E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455E1">
        <w:rPr>
          <w:rFonts w:ascii="Times New Roman" w:hAnsi="Times New Roman" w:cs="Times New Roman"/>
          <w:i/>
          <w:iCs/>
          <w:sz w:val="26"/>
          <w:szCs w:val="26"/>
          <w:lang w:val="hy-AM"/>
        </w:rPr>
        <w:t>Проект реализуется при поддержке</w:t>
      </w:r>
      <w:r w:rsidR="00022F99" w:rsidRPr="00022F99">
        <w:rPr>
          <w:rFonts w:ascii="Times New Roman" w:hAnsi="Times New Roman" w:cs="Times New Roman"/>
          <w:i/>
          <w:iCs/>
          <w:sz w:val="26"/>
          <w:szCs w:val="26"/>
        </w:rPr>
        <w:t xml:space="preserve"> Министерства культуры Российской Федерации и</w:t>
      </w:r>
      <w:r w:rsidRPr="00D455E1">
        <w:rPr>
          <w:rFonts w:ascii="Times New Roman" w:hAnsi="Times New Roman" w:cs="Times New Roman"/>
          <w:i/>
          <w:iCs/>
          <w:sz w:val="26"/>
          <w:szCs w:val="26"/>
          <w:lang w:val="hy-AM"/>
        </w:rPr>
        <w:t xml:space="preserve"> российского Президентского фонда культурных инициатив. Организатор — Благотворительный фонд «Александринский».</w:t>
      </w:r>
    </w:p>
    <w:p w14:paraId="50216D7F" w14:textId="77777777" w:rsidR="00D455E1" w:rsidRPr="00D455E1" w:rsidRDefault="00D455E1" w:rsidP="00D455E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hy-AM"/>
        </w:rPr>
      </w:pPr>
    </w:p>
    <w:p w14:paraId="636A769B" w14:textId="42479F76" w:rsidR="00D455E1" w:rsidRPr="00022F99" w:rsidRDefault="00022F99" w:rsidP="000E38D1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Национальная театральная школа</w:t>
      </w:r>
      <w:r w:rsidR="00D455E1" w:rsidRPr="00D455E1">
        <w:rPr>
          <w:rFonts w:ascii="Times New Roman" w:hAnsi="Times New Roman" w:cs="Times New Roman"/>
          <w:i/>
          <w:iCs/>
          <w:sz w:val="26"/>
          <w:szCs w:val="26"/>
          <w:lang w:val="hy-AM"/>
        </w:rPr>
        <w:t xml:space="preserve"> в </w:t>
      </w:r>
      <w:r w:rsidRPr="00022F99">
        <w:rPr>
          <w:rFonts w:ascii="Times New Roman" w:hAnsi="Times New Roman" w:cs="Times New Roman"/>
          <w:i/>
          <w:iCs/>
          <w:sz w:val="26"/>
          <w:szCs w:val="26"/>
        </w:rPr>
        <w:t>Минске</w:t>
      </w:r>
      <w:r w:rsidR="00D455E1" w:rsidRPr="00D455E1">
        <w:rPr>
          <w:rFonts w:ascii="Times New Roman" w:hAnsi="Times New Roman" w:cs="Times New Roman"/>
          <w:i/>
          <w:iCs/>
          <w:sz w:val="26"/>
          <w:szCs w:val="26"/>
          <w:lang w:val="hy-AM"/>
        </w:rPr>
        <w:t xml:space="preserve"> проводится при поддержке </w:t>
      </w:r>
      <w:r w:rsidRPr="00022F99">
        <w:rPr>
          <w:rFonts w:ascii="Times New Roman" w:hAnsi="Times New Roman" w:cs="Times New Roman"/>
          <w:i/>
          <w:iCs/>
          <w:sz w:val="26"/>
          <w:szCs w:val="26"/>
        </w:rPr>
        <w:t xml:space="preserve">Министерства культуры Республики Беларусь, </w:t>
      </w:r>
      <w:r w:rsidR="00D455E1" w:rsidRPr="00D455E1">
        <w:rPr>
          <w:rFonts w:ascii="Times New Roman" w:hAnsi="Times New Roman" w:cs="Times New Roman"/>
          <w:i/>
          <w:iCs/>
          <w:sz w:val="26"/>
          <w:szCs w:val="26"/>
          <w:lang w:val="hy-AM"/>
        </w:rPr>
        <w:t>в содр</w:t>
      </w:r>
      <w:bookmarkStart w:id="1" w:name="_GoBack"/>
      <w:bookmarkEnd w:id="1"/>
      <w:r w:rsidR="00D455E1" w:rsidRPr="00D455E1">
        <w:rPr>
          <w:rFonts w:ascii="Times New Roman" w:hAnsi="Times New Roman" w:cs="Times New Roman"/>
          <w:i/>
          <w:iCs/>
          <w:sz w:val="26"/>
          <w:szCs w:val="26"/>
          <w:lang w:val="hy-AM"/>
        </w:rPr>
        <w:t xml:space="preserve">ужестве с </w:t>
      </w:r>
      <w:r w:rsidR="00D455E1" w:rsidRPr="00022F99">
        <w:rPr>
          <w:rFonts w:ascii="Times New Roman" w:hAnsi="Times New Roman" w:cs="Times New Roman"/>
          <w:i/>
          <w:sz w:val="26"/>
          <w:szCs w:val="26"/>
        </w:rPr>
        <w:t>Институт</w:t>
      </w:r>
      <w:r w:rsidRPr="00022F99">
        <w:rPr>
          <w:rFonts w:ascii="Times New Roman" w:hAnsi="Times New Roman" w:cs="Times New Roman"/>
          <w:i/>
          <w:sz w:val="26"/>
          <w:szCs w:val="26"/>
        </w:rPr>
        <w:t>ом</w:t>
      </w:r>
      <w:r w:rsidR="00D455E1" w:rsidRPr="00022F99">
        <w:rPr>
          <w:rFonts w:ascii="Times New Roman" w:hAnsi="Times New Roman" w:cs="Times New Roman"/>
          <w:i/>
          <w:sz w:val="26"/>
          <w:szCs w:val="26"/>
        </w:rPr>
        <w:t xml:space="preserve"> повышения квалификации и переподготовки кадров</w:t>
      </w:r>
      <w:r w:rsidRPr="00022F99">
        <w:rPr>
          <w:rFonts w:ascii="Times New Roman" w:hAnsi="Times New Roman" w:cs="Times New Roman"/>
          <w:i/>
          <w:sz w:val="26"/>
          <w:szCs w:val="26"/>
        </w:rPr>
        <w:t xml:space="preserve"> Белорусского государственного университета культуры и искусств.</w:t>
      </w:r>
    </w:p>
    <w:sectPr w:rsidR="00D455E1" w:rsidRPr="00022F99" w:rsidSect="002864C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8A6"/>
    <w:rsid w:val="00022F99"/>
    <w:rsid w:val="00040CDD"/>
    <w:rsid w:val="00043BD9"/>
    <w:rsid w:val="00057891"/>
    <w:rsid w:val="00074A8B"/>
    <w:rsid w:val="000B7609"/>
    <w:rsid w:val="000C20EB"/>
    <w:rsid w:val="000D560B"/>
    <w:rsid w:val="000E38D1"/>
    <w:rsid w:val="000E7634"/>
    <w:rsid w:val="00121DCA"/>
    <w:rsid w:val="00124E88"/>
    <w:rsid w:val="00136934"/>
    <w:rsid w:val="0014579C"/>
    <w:rsid w:val="00161D00"/>
    <w:rsid w:val="00187B5D"/>
    <w:rsid w:val="001A5291"/>
    <w:rsid w:val="001B45DE"/>
    <w:rsid w:val="001C668C"/>
    <w:rsid w:val="00213B8D"/>
    <w:rsid w:val="002864CF"/>
    <w:rsid w:val="00286A60"/>
    <w:rsid w:val="002928AC"/>
    <w:rsid w:val="002B678D"/>
    <w:rsid w:val="002C0452"/>
    <w:rsid w:val="002C3A0F"/>
    <w:rsid w:val="00397028"/>
    <w:rsid w:val="003977BA"/>
    <w:rsid w:val="003A50E3"/>
    <w:rsid w:val="003F4F8F"/>
    <w:rsid w:val="00404121"/>
    <w:rsid w:val="00406224"/>
    <w:rsid w:val="00412984"/>
    <w:rsid w:val="0042105C"/>
    <w:rsid w:val="00443C80"/>
    <w:rsid w:val="00444EF9"/>
    <w:rsid w:val="00480464"/>
    <w:rsid w:val="00493BC2"/>
    <w:rsid w:val="00494FC8"/>
    <w:rsid w:val="004E5DA6"/>
    <w:rsid w:val="00542B77"/>
    <w:rsid w:val="005473F0"/>
    <w:rsid w:val="00556F44"/>
    <w:rsid w:val="005A6B43"/>
    <w:rsid w:val="005B2863"/>
    <w:rsid w:val="005C583B"/>
    <w:rsid w:val="005E6A55"/>
    <w:rsid w:val="005E7A1E"/>
    <w:rsid w:val="00603DA3"/>
    <w:rsid w:val="00612264"/>
    <w:rsid w:val="0065468A"/>
    <w:rsid w:val="006B09F7"/>
    <w:rsid w:val="006C6472"/>
    <w:rsid w:val="006D0CE0"/>
    <w:rsid w:val="006D7097"/>
    <w:rsid w:val="006E08A7"/>
    <w:rsid w:val="006F7B3D"/>
    <w:rsid w:val="007034E5"/>
    <w:rsid w:val="0073041A"/>
    <w:rsid w:val="00736E48"/>
    <w:rsid w:val="00747BC6"/>
    <w:rsid w:val="00763B5B"/>
    <w:rsid w:val="00792EA8"/>
    <w:rsid w:val="007A5B8D"/>
    <w:rsid w:val="007E6F05"/>
    <w:rsid w:val="00813417"/>
    <w:rsid w:val="00832F68"/>
    <w:rsid w:val="008429CD"/>
    <w:rsid w:val="00846CE6"/>
    <w:rsid w:val="00847E69"/>
    <w:rsid w:val="00850B1C"/>
    <w:rsid w:val="00866CD9"/>
    <w:rsid w:val="00876F6A"/>
    <w:rsid w:val="00890994"/>
    <w:rsid w:val="008A17A1"/>
    <w:rsid w:val="009259A8"/>
    <w:rsid w:val="00956F12"/>
    <w:rsid w:val="00963AEE"/>
    <w:rsid w:val="00972957"/>
    <w:rsid w:val="009A759C"/>
    <w:rsid w:val="009D4A06"/>
    <w:rsid w:val="00A13B60"/>
    <w:rsid w:val="00A20F92"/>
    <w:rsid w:val="00A32B67"/>
    <w:rsid w:val="00A42F55"/>
    <w:rsid w:val="00AA0C64"/>
    <w:rsid w:val="00AB40B4"/>
    <w:rsid w:val="00AF1DF8"/>
    <w:rsid w:val="00B05F58"/>
    <w:rsid w:val="00B256A3"/>
    <w:rsid w:val="00BC2602"/>
    <w:rsid w:val="00BD78B2"/>
    <w:rsid w:val="00BE10F1"/>
    <w:rsid w:val="00BE57AD"/>
    <w:rsid w:val="00C23D64"/>
    <w:rsid w:val="00C24A3B"/>
    <w:rsid w:val="00C44C2B"/>
    <w:rsid w:val="00C45AC0"/>
    <w:rsid w:val="00C51EA2"/>
    <w:rsid w:val="00C76779"/>
    <w:rsid w:val="00C80470"/>
    <w:rsid w:val="00CB14EF"/>
    <w:rsid w:val="00CD7292"/>
    <w:rsid w:val="00CE160C"/>
    <w:rsid w:val="00CE7375"/>
    <w:rsid w:val="00D20027"/>
    <w:rsid w:val="00D26611"/>
    <w:rsid w:val="00D455E1"/>
    <w:rsid w:val="00D4561C"/>
    <w:rsid w:val="00D618D7"/>
    <w:rsid w:val="00D80FC6"/>
    <w:rsid w:val="00DC652D"/>
    <w:rsid w:val="00E037D4"/>
    <w:rsid w:val="00E12E80"/>
    <w:rsid w:val="00E4404C"/>
    <w:rsid w:val="00E47C19"/>
    <w:rsid w:val="00E564D5"/>
    <w:rsid w:val="00E86C21"/>
    <w:rsid w:val="00EA0FB2"/>
    <w:rsid w:val="00F008A6"/>
    <w:rsid w:val="00F01DA4"/>
    <w:rsid w:val="00F165E1"/>
    <w:rsid w:val="00F3690C"/>
    <w:rsid w:val="00F80005"/>
    <w:rsid w:val="00FE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261C"/>
  <w15:chartTrackingRefBased/>
  <w15:docId w15:val="{29721FEF-DBBB-48C6-8D09-BDB80150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05C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CE160C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rsid w:val="00CE160C"/>
    <w:rPr>
      <w:rFonts w:ascii="Calibri" w:hAnsi="Calibri"/>
      <w:szCs w:val="21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E6F05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D4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5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7B041-4CA9-4FA5-B1CA-5D6E20636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Алина Евгеньевна</dc:creator>
  <cp:keywords/>
  <dc:description/>
  <cp:lastModifiedBy>Науменко Алиса Викторовна</cp:lastModifiedBy>
  <cp:revision>15</cp:revision>
  <cp:lastPrinted>2023-05-05T08:34:00Z</cp:lastPrinted>
  <dcterms:created xsi:type="dcterms:W3CDTF">2023-08-14T11:43:00Z</dcterms:created>
  <dcterms:modified xsi:type="dcterms:W3CDTF">2023-12-13T10:53:00Z</dcterms:modified>
</cp:coreProperties>
</file>